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31" w:rsidRPr="00B06A31" w:rsidRDefault="00B06A31" w:rsidP="00B06A31">
      <w:pPr>
        <w:shd w:val="clear" w:color="auto" w:fill="FFFFFF"/>
        <w:spacing w:before="100" w:beforeAutospacing="1" w:after="100" w:afterAutospacing="1" w:line="240" w:lineRule="auto"/>
        <w:ind w:left="3828"/>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Приложение к письму Общероссийского профсоюза</w:t>
      </w:r>
      <w:r w:rsidRPr="00B06A31">
        <w:rPr>
          <w:rFonts w:ascii="Times New Roman" w:eastAsia="Times New Roman" w:hAnsi="Times New Roman" w:cs="Times New Roman"/>
          <w:color w:val="000000"/>
          <w:sz w:val="20"/>
          <w:szCs w:val="20"/>
          <w:lang w:eastAsia="ru-RU"/>
        </w:rPr>
        <w:br/>
        <w:t>образования от 07.07.2016 г. № 323</w:t>
      </w:r>
    </w:p>
    <w:p w:rsidR="00B06A31" w:rsidRPr="00B06A31" w:rsidRDefault="00B06A31" w:rsidP="00B06A31">
      <w:pPr>
        <w:shd w:val="clear" w:color="auto" w:fill="FFFFFF"/>
        <w:spacing w:before="100" w:beforeAutospacing="1" w:after="100" w:afterAutospacing="1" w:line="240" w:lineRule="auto"/>
        <w:ind w:left="3828"/>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 </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b/>
          <w:bCs/>
          <w:color w:val="000000"/>
          <w:sz w:val="20"/>
          <w:szCs w:val="20"/>
          <w:lang w:eastAsia="ru-RU"/>
        </w:rPr>
        <w:t>Дополнительные разъяснения</w:t>
      </w:r>
    </w:p>
    <w:p w:rsidR="00B06A31" w:rsidRPr="00B06A31" w:rsidRDefault="00B06A31" w:rsidP="00B06A31">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b/>
          <w:bCs/>
          <w:color w:val="000000"/>
          <w:sz w:val="20"/>
          <w:szCs w:val="20"/>
          <w:lang w:eastAsia="ru-RU"/>
        </w:rPr>
        <w:t>по сокращению и устранению избыточной отчетности учителей</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Дополнительные разъяснения по сокращению и устранению избыточной отчетности учителей подготовлены 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реализации органами, осуществляющими управление в сфере образования, руководителями образовательных организаций мероприятий по сокращению и устранению избыточной отчетности учителей,  изложенных в 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p>
    <w:p w:rsidR="00B06A31" w:rsidRPr="00B06A31" w:rsidRDefault="00B06A31" w:rsidP="00B06A3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Общие положения.</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Составление учителями той или иной отчётной документации определяется их должностными обязанностями.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Конкретные должностные обязанности педагогических работников в соответствии с частью 6 статьи 47 Федерального закона от 29 декабря 2012 г. № 273-ФЗ</w:t>
      </w:r>
      <w:r w:rsidRPr="00B06A31">
        <w:rPr>
          <w:rFonts w:ascii="Times New Roman" w:eastAsia="Times New Roman" w:hAnsi="Times New Roman" w:cs="Times New Roman"/>
          <w:color w:val="000000"/>
          <w:sz w:val="20"/>
          <w:szCs w:val="20"/>
          <w:lang w:eastAsia="ru-RU"/>
        </w:rPr>
        <w:br/>
        <w:t>«Об образовании в Российской Федерации» (далее – Закон № 273) определяются трудовыми договорами и должностными инструкциями.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Минздравсоцразвития России</w:t>
      </w:r>
      <w:r w:rsidRPr="00B06A31">
        <w:rPr>
          <w:rFonts w:ascii="Times New Roman" w:eastAsia="Times New Roman" w:hAnsi="Times New Roman" w:cs="Times New Roman"/>
          <w:color w:val="000000"/>
          <w:sz w:val="20"/>
          <w:szCs w:val="20"/>
          <w:lang w:eastAsia="ru-RU"/>
        </w:rPr>
        <w:br/>
        <w:t>от 31 мая 2011 г. № 448н) (далее – квалификационные характеристики).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разработка рабочей программы по предмету, курсу на основе примерных основных общеобразовательных программ;</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Определено, что в рабочее время педагогических работников в зависимости от занимаемой должности</w:t>
      </w:r>
      <w:bookmarkStart w:id="0" w:name="_ftnref1"/>
      <w:r w:rsidRPr="00B06A31">
        <w:rPr>
          <w:rFonts w:ascii="Times New Roman" w:eastAsia="Times New Roman" w:hAnsi="Times New Roman" w:cs="Times New Roman"/>
          <w:color w:val="000000"/>
          <w:sz w:val="20"/>
          <w:szCs w:val="20"/>
          <w:lang w:eastAsia="ru-RU"/>
        </w:rPr>
        <w:fldChar w:fldCharType="begin"/>
      </w:r>
      <w:r w:rsidRPr="00B06A31">
        <w:rPr>
          <w:rFonts w:ascii="Times New Roman" w:eastAsia="Times New Roman" w:hAnsi="Times New Roman" w:cs="Times New Roman"/>
          <w:color w:val="000000"/>
          <w:sz w:val="20"/>
          <w:szCs w:val="20"/>
          <w:lang w:eastAsia="ru-RU"/>
        </w:rPr>
        <w:instrText xml:space="preserve"> HYPERLINK "https://elochkapokosnoe.ucoz.com/load/prilozhenie_k_pismu_obshherossijskogo_profsojuza_obrazovanija_ot_07_07_2016_g_323/1-1-0-60" \l "_ftn1" \o "" </w:instrText>
      </w:r>
      <w:r w:rsidRPr="00B06A31">
        <w:rPr>
          <w:rFonts w:ascii="Times New Roman" w:eastAsia="Times New Roman" w:hAnsi="Times New Roman" w:cs="Times New Roman"/>
          <w:color w:val="000000"/>
          <w:sz w:val="20"/>
          <w:szCs w:val="20"/>
          <w:lang w:eastAsia="ru-RU"/>
        </w:rPr>
        <w:fldChar w:fldCharType="separate"/>
      </w:r>
      <w:r w:rsidRPr="00B06A31">
        <w:rPr>
          <w:rFonts w:ascii="Times New Roman" w:eastAsia="Times New Roman" w:hAnsi="Times New Roman" w:cs="Times New Roman"/>
          <w:color w:val="5C9F00"/>
          <w:sz w:val="20"/>
          <w:szCs w:val="20"/>
          <w:u w:val="single"/>
          <w:lang w:eastAsia="ru-RU"/>
        </w:rPr>
        <w:t>[1]</w:t>
      </w:r>
      <w:r w:rsidRPr="00B06A31">
        <w:rPr>
          <w:rFonts w:ascii="Times New Roman" w:eastAsia="Times New Roman" w:hAnsi="Times New Roman" w:cs="Times New Roman"/>
          <w:color w:val="000000"/>
          <w:sz w:val="20"/>
          <w:szCs w:val="20"/>
          <w:lang w:eastAsia="ru-RU"/>
        </w:rPr>
        <w:fldChar w:fldCharType="end"/>
      </w:r>
      <w:bookmarkEnd w:id="0"/>
      <w:r w:rsidRPr="00B06A31">
        <w:rPr>
          <w:rFonts w:ascii="Times New Roman" w:eastAsia="Times New Roman" w:hAnsi="Times New Roman" w:cs="Times New Roman"/>
          <w:color w:val="000000"/>
          <w:sz w:val="20"/>
          <w:szCs w:val="20"/>
          <w:lang w:eastAsia="ru-RU"/>
        </w:rPr>
        <w:t>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Кроме того, с письменного согласия учителя и с соответствующей дополнительной оплатой труда предусмотрено выполнение таких дополнительных видов работы, которые непосредственно связаны с образовательным процессом (классное руководство, проверка письменных работ, заведование учебными кабинетами и др.).</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Минобрнауки России от 3 февраля 2006 г. № 21</w:t>
      </w:r>
      <w:r w:rsidRPr="00B06A31">
        <w:rPr>
          <w:rFonts w:ascii="Times New Roman" w:eastAsia="Times New Roman" w:hAnsi="Times New Roman" w:cs="Times New Roman"/>
          <w:color w:val="000000"/>
          <w:sz w:val="20"/>
          <w:szCs w:val="20"/>
          <w:lang w:eastAsia="ru-RU"/>
        </w:rPr>
        <w:br/>
        <w:t>(с изменениями</w:t>
      </w:r>
      <w:bookmarkStart w:id="1" w:name="_ftnref2"/>
      <w:r w:rsidRPr="00B06A31">
        <w:rPr>
          <w:rFonts w:ascii="Times New Roman" w:eastAsia="Times New Roman" w:hAnsi="Times New Roman" w:cs="Times New Roman"/>
          <w:color w:val="000000"/>
          <w:sz w:val="20"/>
          <w:szCs w:val="20"/>
          <w:lang w:eastAsia="ru-RU"/>
        </w:rPr>
        <w:fldChar w:fldCharType="begin"/>
      </w:r>
      <w:r w:rsidRPr="00B06A31">
        <w:rPr>
          <w:rFonts w:ascii="Times New Roman" w:eastAsia="Times New Roman" w:hAnsi="Times New Roman" w:cs="Times New Roman"/>
          <w:color w:val="000000"/>
          <w:sz w:val="20"/>
          <w:szCs w:val="20"/>
          <w:lang w:eastAsia="ru-RU"/>
        </w:rPr>
        <w:instrText xml:space="preserve"> HYPERLINK "https://elochkapokosnoe.ucoz.com/load/prilozhenie_k_pismu_obshherossijskogo_profsojuza_obrazovanija_ot_07_07_2016_g_323/1-1-0-60" \l "_ftn2" \o "" </w:instrText>
      </w:r>
      <w:r w:rsidRPr="00B06A31">
        <w:rPr>
          <w:rFonts w:ascii="Times New Roman" w:eastAsia="Times New Roman" w:hAnsi="Times New Roman" w:cs="Times New Roman"/>
          <w:color w:val="000000"/>
          <w:sz w:val="20"/>
          <w:szCs w:val="20"/>
          <w:lang w:eastAsia="ru-RU"/>
        </w:rPr>
        <w:fldChar w:fldCharType="separate"/>
      </w:r>
      <w:r w:rsidRPr="00B06A31">
        <w:rPr>
          <w:rFonts w:ascii="Times New Roman" w:eastAsia="Times New Roman" w:hAnsi="Times New Roman" w:cs="Times New Roman"/>
          <w:color w:val="5C9F00"/>
          <w:sz w:val="20"/>
          <w:szCs w:val="20"/>
          <w:u w:val="single"/>
          <w:lang w:eastAsia="ru-RU"/>
        </w:rPr>
        <w:t>[2]</w:t>
      </w:r>
      <w:r w:rsidRPr="00B06A31">
        <w:rPr>
          <w:rFonts w:ascii="Times New Roman" w:eastAsia="Times New Roman" w:hAnsi="Times New Roman" w:cs="Times New Roman"/>
          <w:color w:val="000000"/>
          <w:sz w:val="20"/>
          <w:szCs w:val="20"/>
          <w:lang w:eastAsia="ru-RU"/>
        </w:rPr>
        <w:fldChar w:fldCharType="end"/>
      </w:r>
      <w:bookmarkEnd w:id="1"/>
      <w:r w:rsidRPr="00B06A31">
        <w:rPr>
          <w:rFonts w:ascii="Times New Roman" w:eastAsia="Times New Roman" w:hAnsi="Times New Roman" w:cs="Times New Roman"/>
          <w:color w:val="000000"/>
          <w:sz w:val="20"/>
          <w:szCs w:val="20"/>
          <w:lang w:eastAsia="ru-RU"/>
        </w:rPr>
        <w:t>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обязанности, предусмотренные квалификационной характеристикой должности «учитель»;</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 (далее – Порядок аттестации), являющегося ведомственным нормативным правовым актом прямого действия.</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B06A31" w:rsidRPr="00B06A31" w:rsidRDefault="00B06A31" w:rsidP="00B06A3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b/>
          <w:bCs/>
          <w:color w:val="000000"/>
          <w:sz w:val="20"/>
          <w:szCs w:val="20"/>
          <w:lang w:eastAsia="ru-RU"/>
        </w:rPr>
        <w:t>Осуществление должностных обязанностей, связанных с обучением.</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B06A31" w:rsidRPr="00B06A31" w:rsidRDefault="00B06A31" w:rsidP="00B06A3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Участие в разработке рабочих программ.</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Согласно пункту 1 части 1 статьи 48 Закона № 273 педагогические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 свою очередь, как установлено пунктом 5 части 3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 соответствии с пунктом 19.5 приказа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Минобрнауки России от 31 декабря 2015 г. № 1576), пунктом 18.2.2 приказа Минобрнауки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внесёнными приказом Минобрнауки России</w:t>
      </w:r>
      <w:r w:rsidRPr="00B06A31">
        <w:rPr>
          <w:rFonts w:ascii="Times New Roman" w:eastAsia="Times New Roman" w:hAnsi="Times New Roman" w:cs="Times New Roman"/>
          <w:color w:val="000000"/>
          <w:sz w:val="20"/>
          <w:szCs w:val="20"/>
          <w:lang w:eastAsia="ru-RU"/>
        </w:rPr>
        <w:br/>
        <w:t>от 31 декабря 2015 г. № 1577) и пунктом 18.2.2 приказа Минобрнауки России</w:t>
      </w:r>
      <w:r w:rsidRPr="00B06A31">
        <w:rPr>
          <w:rFonts w:ascii="Times New Roman" w:eastAsia="Times New Roman" w:hAnsi="Times New Roman" w:cs="Times New Roman"/>
          <w:color w:val="000000"/>
          <w:sz w:val="20"/>
          <w:szCs w:val="20"/>
          <w:lang w:eastAsia="ru-RU"/>
        </w:rPr>
        <w:br/>
        <w:t>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Минобрнауки России от 31 декабря 2015 г. № 1578) (далее – ФГОС) рабочие программы учебных предметов, курсов должны содержать:</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1) планируемые результаты освоения учебного предмета, курса;</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2) содержание учебного предмета, курса;</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3) тематическое планирование с указанием количества часов, отводимых на освоение каждой темы.</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С учётом изложенного руководителям организаций рекомендуется:</w:t>
      </w:r>
    </w:p>
    <w:p w:rsidR="00B06A31" w:rsidRPr="00B06A31" w:rsidRDefault="00B06A31" w:rsidP="00B06A3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B06A31" w:rsidRPr="00B06A31" w:rsidRDefault="00B06A31" w:rsidP="00B06A3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B06A31" w:rsidRPr="00B06A31" w:rsidRDefault="00B06A31" w:rsidP="00B06A3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не ограничивать при утверждении рабочих программ учебных предметов, курсов, дисциплин (модулей) право учителей на использование как типовых</w:t>
      </w:r>
      <w:r w:rsidRPr="00B06A31">
        <w:rPr>
          <w:rFonts w:ascii="Times New Roman" w:eastAsia="Times New Roman" w:hAnsi="Times New Roman" w:cs="Times New Roman"/>
          <w:color w:val="000000"/>
          <w:sz w:val="20"/>
          <w:szCs w:val="20"/>
          <w:lang w:eastAsia="ru-RU"/>
        </w:rPr>
        <w:br/>
        <w:t>(без необходимости их перепечатки), так и авторских рабочих программ при соответствии их требованиям ФГОС.</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IV. Осуществление контрольно-оценочной деятельности посредством </w:t>
      </w:r>
      <w:r w:rsidRPr="00B06A31">
        <w:rPr>
          <w:rFonts w:ascii="Times New Roman" w:eastAsia="Times New Roman" w:hAnsi="Times New Roman" w:cs="Times New Roman"/>
          <w:b/>
          <w:bCs/>
          <w:color w:val="000000"/>
          <w:sz w:val="20"/>
          <w:szCs w:val="20"/>
          <w:lang w:eastAsia="ru-RU"/>
        </w:rPr>
        <w:t>электронного журнала и дневников обучающихся.</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Ведение электронного журнала и дневников обучающихся входит в должностные обязанности учителя.</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w:t>
      </w:r>
    </w:p>
    <w:p w:rsidR="00B06A31" w:rsidRPr="00B06A31" w:rsidRDefault="00B06A31" w:rsidP="00B06A3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Минобрнауки России  от 15 февраля 2012 г. № АП-147/07</w:t>
      </w:r>
      <w:r w:rsidRPr="00B06A31">
        <w:rPr>
          <w:rFonts w:ascii="Times New Roman" w:eastAsia="Times New Roman" w:hAnsi="Times New Roman" w:cs="Times New Roman"/>
          <w:color w:val="000000"/>
          <w:sz w:val="20"/>
          <w:szCs w:val="20"/>
          <w:lang w:eastAsia="ru-RU"/>
        </w:rPr>
        <w:br/>
        <w:t>«О методических рекомендациях по внедрению систем ведения журналов успеваемости в электронном виде»);</w:t>
      </w:r>
    </w:p>
    <w:p w:rsidR="00B06A31" w:rsidRPr="00B06A31" w:rsidRDefault="00B06A31" w:rsidP="00B06A3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связи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bookmarkStart w:id="2" w:name="_ftnref3"/>
      <w:r w:rsidRPr="00B06A31">
        <w:rPr>
          <w:rFonts w:ascii="Times New Roman" w:eastAsia="Times New Roman" w:hAnsi="Times New Roman" w:cs="Times New Roman"/>
          <w:color w:val="000000"/>
          <w:sz w:val="20"/>
          <w:szCs w:val="20"/>
          <w:lang w:eastAsia="ru-RU"/>
        </w:rPr>
        <w:fldChar w:fldCharType="begin"/>
      </w:r>
      <w:r w:rsidRPr="00B06A31">
        <w:rPr>
          <w:rFonts w:ascii="Times New Roman" w:eastAsia="Times New Roman" w:hAnsi="Times New Roman" w:cs="Times New Roman"/>
          <w:color w:val="000000"/>
          <w:sz w:val="20"/>
          <w:szCs w:val="20"/>
          <w:lang w:eastAsia="ru-RU"/>
        </w:rPr>
        <w:instrText xml:space="preserve"> HYPERLINK "https://elochkapokosnoe.ucoz.com/load/prilozhenie_k_pismu_obshherossijskogo_profsojuza_obrazovanija_ot_07_07_2016_g_323/1-1-0-60" \l "_ftn3" \o "" </w:instrText>
      </w:r>
      <w:r w:rsidRPr="00B06A31">
        <w:rPr>
          <w:rFonts w:ascii="Times New Roman" w:eastAsia="Times New Roman" w:hAnsi="Times New Roman" w:cs="Times New Roman"/>
          <w:color w:val="000000"/>
          <w:sz w:val="20"/>
          <w:szCs w:val="20"/>
          <w:lang w:eastAsia="ru-RU"/>
        </w:rPr>
        <w:fldChar w:fldCharType="separate"/>
      </w:r>
      <w:r w:rsidRPr="00B06A31">
        <w:rPr>
          <w:rFonts w:ascii="Times New Roman" w:eastAsia="Times New Roman" w:hAnsi="Times New Roman" w:cs="Times New Roman"/>
          <w:color w:val="5C9F00"/>
          <w:sz w:val="20"/>
          <w:szCs w:val="20"/>
          <w:u w:val="single"/>
          <w:lang w:eastAsia="ru-RU"/>
        </w:rPr>
        <w:t>[3]</w:t>
      </w:r>
      <w:r w:rsidRPr="00B06A31">
        <w:rPr>
          <w:rFonts w:ascii="Times New Roman" w:eastAsia="Times New Roman" w:hAnsi="Times New Roman" w:cs="Times New Roman"/>
          <w:color w:val="000000"/>
          <w:sz w:val="20"/>
          <w:szCs w:val="20"/>
          <w:lang w:eastAsia="ru-RU"/>
        </w:rPr>
        <w:fldChar w:fldCharType="end"/>
      </w:r>
      <w:bookmarkEnd w:id="2"/>
      <w:r w:rsidRPr="00B06A31">
        <w:rPr>
          <w:rFonts w:ascii="Times New Roman" w:eastAsia="Times New Roman" w:hAnsi="Times New Roman" w:cs="Times New Roman"/>
          <w:color w:val="000000"/>
          <w:sz w:val="20"/>
          <w:szCs w:val="20"/>
          <w:lang w:eastAsia="ru-RU"/>
        </w:rPr>
        <w:t>, осуществление учителями при ведении электронного журнала и дневников обучающихся иных видов деятельности, кроме контрольно-оценочной, не предполагается;</w:t>
      </w:r>
    </w:p>
    <w:p w:rsidR="00B06A31" w:rsidRPr="00B06A31" w:rsidRDefault="00B06A31" w:rsidP="00B06A3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исключить практику обязательного ведения учителями вспомогательных рубрик электронного журнала и дневников обучающихся</w:t>
      </w:r>
      <w:bookmarkStart w:id="3" w:name="_ftnref4"/>
      <w:r w:rsidRPr="00B06A31">
        <w:rPr>
          <w:rFonts w:ascii="Times New Roman" w:eastAsia="Times New Roman" w:hAnsi="Times New Roman" w:cs="Times New Roman"/>
          <w:color w:val="000000"/>
          <w:sz w:val="20"/>
          <w:szCs w:val="20"/>
          <w:lang w:eastAsia="ru-RU"/>
        </w:rPr>
        <w:fldChar w:fldCharType="begin"/>
      </w:r>
      <w:r w:rsidRPr="00B06A31">
        <w:rPr>
          <w:rFonts w:ascii="Times New Roman" w:eastAsia="Times New Roman" w:hAnsi="Times New Roman" w:cs="Times New Roman"/>
          <w:color w:val="000000"/>
          <w:sz w:val="20"/>
          <w:szCs w:val="20"/>
          <w:lang w:eastAsia="ru-RU"/>
        </w:rPr>
        <w:instrText xml:space="preserve"> HYPERLINK "https://elochkapokosnoe.ucoz.com/load/prilozhenie_k_pismu_obshherossijskogo_profsojuza_obrazovanija_ot_07_07_2016_g_323/1-1-0-60" \l "_ftn4" \o "" </w:instrText>
      </w:r>
      <w:r w:rsidRPr="00B06A31">
        <w:rPr>
          <w:rFonts w:ascii="Times New Roman" w:eastAsia="Times New Roman" w:hAnsi="Times New Roman" w:cs="Times New Roman"/>
          <w:color w:val="000000"/>
          <w:sz w:val="20"/>
          <w:szCs w:val="20"/>
          <w:lang w:eastAsia="ru-RU"/>
        </w:rPr>
        <w:fldChar w:fldCharType="separate"/>
      </w:r>
      <w:r w:rsidRPr="00B06A31">
        <w:rPr>
          <w:rFonts w:ascii="Times New Roman" w:eastAsia="Times New Roman" w:hAnsi="Times New Roman" w:cs="Times New Roman"/>
          <w:color w:val="5C9F00"/>
          <w:sz w:val="20"/>
          <w:szCs w:val="20"/>
          <w:u w:val="single"/>
          <w:lang w:eastAsia="ru-RU"/>
        </w:rPr>
        <w:t>[4]</w:t>
      </w:r>
      <w:r w:rsidRPr="00B06A31">
        <w:rPr>
          <w:rFonts w:ascii="Times New Roman" w:eastAsia="Times New Roman" w:hAnsi="Times New Roman" w:cs="Times New Roman"/>
          <w:color w:val="000000"/>
          <w:sz w:val="20"/>
          <w:szCs w:val="20"/>
          <w:lang w:eastAsia="ru-RU"/>
        </w:rPr>
        <w:fldChar w:fldCharType="end"/>
      </w:r>
      <w:bookmarkEnd w:id="3"/>
      <w:r w:rsidRPr="00B06A31">
        <w:rPr>
          <w:rFonts w:ascii="Times New Roman" w:eastAsia="Times New Roman" w:hAnsi="Times New Roman" w:cs="Times New Roman"/>
          <w:color w:val="000000"/>
          <w:sz w:val="20"/>
          <w:szCs w:val="20"/>
          <w:lang w:eastAsia="ru-RU"/>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 требует обязательного использования учителем ИКТ;</w:t>
      </w:r>
    </w:p>
    <w:p w:rsidR="00B06A31" w:rsidRPr="00B06A31" w:rsidRDefault="00B06A31" w:rsidP="00B06A3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обеспечить установление адекватных для соблюдения учителями сроков выставления ими оценок успеваемости</w:t>
      </w:r>
      <w:bookmarkStart w:id="4" w:name="_ftnref5"/>
      <w:r w:rsidRPr="00B06A31">
        <w:rPr>
          <w:rFonts w:ascii="Times New Roman" w:eastAsia="Times New Roman" w:hAnsi="Times New Roman" w:cs="Times New Roman"/>
          <w:color w:val="000000"/>
          <w:sz w:val="20"/>
          <w:szCs w:val="20"/>
          <w:lang w:eastAsia="ru-RU"/>
        </w:rPr>
        <w:fldChar w:fldCharType="begin"/>
      </w:r>
      <w:r w:rsidRPr="00B06A31">
        <w:rPr>
          <w:rFonts w:ascii="Times New Roman" w:eastAsia="Times New Roman" w:hAnsi="Times New Roman" w:cs="Times New Roman"/>
          <w:color w:val="000000"/>
          <w:sz w:val="20"/>
          <w:szCs w:val="20"/>
          <w:lang w:eastAsia="ru-RU"/>
        </w:rPr>
        <w:instrText xml:space="preserve"> HYPERLINK "https://elochkapokosnoe.ucoz.com/load/prilozhenie_k_pismu_obshherossijskogo_profsojuza_obrazovanija_ot_07_07_2016_g_323/1-1-0-60" \l "_ftn5" \o "" </w:instrText>
      </w:r>
      <w:r w:rsidRPr="00B06A31">
        <w:rPr>
          <w:rFonts w:ascii="Times New Roman" w:eastAsia="Times New Roman" w:hAnsi="Times New Roman" w:cs="Times New Roman"/>
          <w:color w:val="000000"/>
          <w:sz w:val="20"/>
          <w:szCs w:val="20"/>
          <w:lang w:eastAsia="ru-RU"/>
        </w:rPr>
        <w:fldChar w:fldCharType="separate"/>
      </w:r>
      <w:r w:rsidRPr="00B06A31">
        <w:rPr>
          <w:rFonts w:ascii="Times New Roman" w:eastAsia="Times New Roman" w:hAnsi="Times New Roman" w:cs="Times New Roman"/>
          <w:color w:val="5C9F00"/>
          <w:sz w:val="20"/>
          <w:szCs w:val="20"/>
          <w:u w:val="single"/>
          <w:lang w:eastAsia="ru-RU"/>
        </w:rPr>
        <w:t>[5]</w:t>
      </w:r>
      <w:r w:rsidRPr="00B06A31">
        <w:rPr>
          <w:rFonts w:ascii="Times New Roman" w:eastAsia="Times New Roman" w:hAnsi="Times New Roman" w:cs="Times New Roman"/>
          <w:color w:val="000000"/>
          <w:sz w:val="20"/>
          <w:szCs w:val="20"/>
          <w:lang w:eastAsia="ru-RU"/>
        </w:rPr>
        <w:fldChar w:fldCharType="end"/>
      </w:r>
      <w:bookmarkEnd w:id="4"/>
      <w:r w:rsidRPr="00B06A31">
        <w:rPr>
          <w:rFonts w:ascii="Times New Roman" w:eastAsia="Times New Roman" w:hAnsi="Times New Roman" w:cs="Times New Roman"/>
          <w:color w:val="000000"/>
          <w:sz w:val="20"/>
          <w:szCs w:val="20"/>
          <w:lang w:eastAsia="ru-RU"/>
        </w:rPr>
        <w:t> (например, при обучении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w:t>
      </w:r>
      <w:r w:rsidRPr="00B06A31">
        <w:rPr>
          <w:rFonts w:ascii="Times New Roman" w:eastAsia="Times New Roman" w:hAnsi="Times New Roman" w:cs="Times New Roman"/>
          <w:color w:val="000000"/>
          <w:sz w:val="20"/>
          <w:szCs w:val="20"/>
          <w:lang w:eastAsia="ru-RU"/>
        </w:rPr>
        <w:br/>
        <w:t>в течение 7 календарных дней, но не позднее даты проведения промежуточной аттестации обучающихся).</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           </w:t>
      </w:r>
      <w:r w:rsidRPr="00B06A31">
        <w:rPr>
          <w:rFonts w:ascii="Times New Roman" w:eastAsia="Times New Roman" w:hAnsi="Times New Roman" w:cs="Times New Roman"/>
          <w:b/>
          <w:bCs/>
          <w:color w:val="000000"/>
          <w:sz w:val="20"/>
          <w:szCs w:val="20"/>
          <w:lang w:eastAsia="ru-RU"/>
        </w:rPr>
        <w:t>V. Участие в деятельности педагогического совета и методических объединений.</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B06A31" w:rsidRPr="00B06A31" w:rsidRDefault="00B06A31" w:rsidP="00B06A3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исключить практику запроса у учителей планов реализации методической темы, отчётов об их выполнении и иной избыточной документации;</w:t>
      </w:r>
    </w:p>
    <w:p w:rsidR="00B06A31" w:rsidRPr="00B06A31" w:rsidRDefault="00B06A31" w:rsidP="00B06A3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 не входит в должностные обязанности учителей, в связи с чем может выполняться ими с их письменного согласия и за дополнительную оплату труда.</w:t>
      </w:r>
    </w:p>
    <w:p w:rsidR="00B06A31" w:rsidRPr="00B06A31" w:rsidRDefault="00B06A31" w:rsidP="00B06A31">
      <w:pPr>
        <w:shd w:val="clear" w:color="auto" w:fill="FFFFFF"/>
        <w:spacing w:before="100" w:beforeAutospacing="1" w:after="100" w:afterAutospacing="1" w:line="240" w:lineRule="auto"/>
        <w:ind w:left="708"/>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b/>
          <w:bCs/>
          <w:color w:val="000000"/>
          <w:sz w:val="20"/>
          <w:szCs w:val="20"/>
          <w:lang w:eastAsia="ru-RU"/>
        </w:rPr>
        <w:t>VI. Дежурство и выполнение правил по охране труда.</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периодические кратковременные дежурства в организации в период осуществления образовательного процесса.</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Кроме того, в должностные обязанности учителей входит 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При выполнении указанных должностных обязанностей составление учителями какой-либо отчётности о кратковременных дежурствах в организации и о ходе выполнения правил по охране труда и пожарной безопасности не требуется.</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VII. Реализация календаря образовательных событий.</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Ежегодно Минобрнауки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Во избежание составления учителями отчётной документации при реализации мероприятий, предусмотренных календарём образовательных событий, следует:</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органам исполнительной власти:</w:t>
      </w:r>
    </w:p>
    <w:p w:rsidR="00B06A31" w:rsidRPr="00B06A31" w:rsidRDefault="00B06A31" w:rsidP="00B06A3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 проведении перечисленных мероприятий носят рекомендательный характер;</w:t>
      </w:r>
    </w:p>
    <w:p w:rsidR="00B06A31" w:rsidRPr="00B06A31" w:rsidRDefault="00B06A31" w:rsidP="00B06A3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B06A31" w:rsidRPr="00B06A31" w:rsidRDefault="00B06A31" w:rsidP="00B06A3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B06A31" w:rsidRPr="00B06A31" w:rsidRDefault="00B06A31" w:rsidP="00B06A3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руководителям организаций:</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VIII.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B06A31" w:rsidRPr="00B06A31" w:rsidRDefault="00B06A31" w:rsidP="00B06A3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Классное руководство.</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органам исполнительной власти:</w:t>
      </w:r>
    </w:p>
    <w:p w:rsidR="00B06A31" w:rsidRPr="00B06A31" w:rsidRDefault="00B06A31" w:rsidP="00B06A3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классного журнала;</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плана работы классного руководителя;</w:t>
      </w:r>
    </w:p>
    <w:p w:rsidR="00B06A31" w:rsidRPr="00B06A31" w:rsidRDefault="00B06A31" w:rsidP="00B06A31">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руководителям организаций:</w:t>
      </w:r>
    </w:p>
    <w:p w:rsidR="00B06A31" w:rsidRPr="00B06A31" w:rsidRDefault="00B06A31" w:rsidP="00B06A3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план работы классного руководителя;</w:t>
      </w:r>
    </w:p>
    <w:p w:rsidR="00B06A31" w:rsidRPr="00B06A31" w:rsidRDefault="00B06A31" w:rsidP="00B06A3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входящей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B06A31" w:rsidRPr="00B06A31" w:rsidRDefault="00B06A31" w:rsidP="00B06A3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B06A31" w:rsidRPr="00B06A31" w:rsidRDefault="00B06A31" w:rsidP="00B06A3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 составления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
    <w:p w:rsidR="00B06A31" w:rsidRPr="00B06A31" w:rsidRDefault="00B06A31" w:rsidP="00B06A31">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оптимизировать процедуры сбора и обработки персональных данных обучающихся, составления их характеристик, заполнения журналов инструктажа, а также классного журнала с целью исключения нерациональных затрат времени классных руководителей.</w:t>
      </w:r>
    </w:p>
    <w:p w:rsidR="00B06A31" w:rsidRPr="00B06A31" w:rsidRDefault="00B06A31" w:rsidP="00B06A31">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Проверка письменных работ.</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практики запросов от организаций результатов анализа письменных работ (статистики и разбора типичных ошибок, информации об их профилактике и т. п.);</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w:t>
      </w:r>
    </w:p>
    <w:p w:rsidR="00B06A31" w:rsidRPr="00B06A31" w:rsidRDefault="00B06A31" w:rsidP="00B06A31">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Заведование учебными кабинетами.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p>
    <w:p w:rsidR="00B06A31" w:rsidRPr="00B06A31" w:rsidRDefault="00B06A31" w:rsidP="00B06A31">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Руководство школьными методическими объединениями (далее – ШМО).</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p>
    <w:p w:rsidR="00B06A31" w:rsidRPr="00B06A31" w:rsidRDefault="00B06A31" w:rsidP="00B06A31">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решение о формировании ШМО принимается организациями самостоятельно, так как Законом № 273 требования к их наличию не установлены;</w:t>
      </w:r>
    </w:p>
    <w:p w:rsidR="00B06A31" w:rsidRPr="00B06A31" w:rsidRDefault="00B06A31" w:rsidP="00B06A31">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 обобщению результатов их деятельности;</w:t>
      </w:r>
    </w:p>
    <w:p w:rsidR="00B06A31" w:rsidRPr="00B06A31" w:rsidRDefault="00B06A31" w:rsidP="00B06A31">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B06A31" w:rsidRPr="00B06A31" w:rsidRDefault="00B06A31" w:rsidP="00B06A31">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IX. Прохождение аттестации.</w:t>
      </w:r>
    </w:p>
    <w:p w:rsidR="00B06A31" w:rsidRPr="00B06A31" w:rsidRDefault="00B06A31" w:rsidP="00B06A31">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Прохождение аттестации в целях подтверждения соответствия занимаемым должностям.</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Из установленного перечня сведений, содержащихся в представлении работодателя, следует, что:</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информация, предусмотренная подпунктами «а» – «е» пункта 11 Порядка аттестации, должна храниться в организации;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руководителям организаций рекомендуется:</w:t>
      </w:r>
    </w:p>
    <w:p w:rsidR="00B06A31" w:rsidRPr="00B06A31" w:rsidRDefault="00B06A31" w:rsidP="00B06A31">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обеспечивать систематический сбор и хранение в личных делах учителей сведений, предусмотренных пунктом 11 Порядка аттестации;</w:t>
      </w:r>
    </w:p>
    <w:p w:rsidR="00B06A31" w:rsidRPr="00B06A31" w:rsidRDefault="00B06A31" w:rsidP="00B06A31">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B06A31" w:rsidRPr="00B06A31" w:rsidRDefault="00B06A31" w:rsidP="00B06A31">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B06A31" w:rsidRPr="00B06A31" w:rsidRDefault="00B06A31" w:rsidP="00B06A31">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Прохождение аттестации в целях установления квалификационной категории.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органам исполнительной власти:</w:t>
      </w:r>
    </w:p>
    <w:p w:rsidR="00B06A31" w:rsidRPr="00B06A31" w:rsidRDefault="00B06A31" w:rsidP="00B06A31">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наименование должности заявителя согласно записи в трудовой книжке;</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наименование организации, в которой работает заявитель, согласно её уставу;</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наличие (отсутствие) у организации, в которой работает заявитель, лицензии на осуществление образовательной деятельности;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дата и результаты предыдущей аттестации заявителя в целях установления квалификационной категории;</w:t>
      </w:r>
    </w:p>
    <w:p w:rsidR="00B06A31" w:rsidRPr="00B06A31" w:rsidRDefault="00B06A31" w:rsidP="00B06A31">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систематизировать и обновлять для самостоятельного использования аттестационными комиссиями и (или) специалистами следующую информацию</w:t>
      </w:r>
      <w:r w:rsidRPr="00B06A31">
        <w:rPr>
          <w:rFonts w:ascii="Times New Roman" w:eastAsia="Times New Roman" w:hAnsi="Times New Roman" w:cs="Times New Roman"/>
          <w:color w:val="000000"/>
          <w:sz w:val="20"/>
          <w:szCs w:val="20"/>
          <w:lang w:eastAsia="ru-RU"/>
        </w:rPr>
        <w:br/>
        <w:t>о результативности учителей за последние 5 лет, уже имеющуюся в электронном виде:</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итоги мониторингов, проводимых организацией (например, на основании электронного журнала);</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итоги мониторинга системы образования, проводимого в порядке, установленном постановлением Правительства Российской Федерации от 5 августа 2013 г. № 662</w:t>
      </w:r>
      <w:r w:rsidRPr="00B06A31">
        <w:rPr>
          <w:rFonts w:ascii="Times New Roman" w:eastAsia="Times New Roman" w:hAnsi="Times New Roman" w:cs="Times New Roman"/>
          <w:color w:val="000000"/>
          <w:sz w:val="20"/>
          <w:szCs w:val="20"/>
          <w:lang w:eastAsia="ru-RU"/>
        </w:rPr>
        <w:br/>
        <w:t>(с указанием учителей соответствующих классов);</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B06A31" w:rsidRPr="00B06A31" w:rsidRDefault="00B06A31" w:rsidP="00B06A31">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B06A31" w:rsidRPr="00B06A31" w:rsidRDefault="00B06A31" w:rsidP="00B06A31">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B06A31" w:rsidRPr="00B06A31" w:rsidRDefault="00B06A31" w:rsidP="00B06A31">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отменить сбор «портфолио», включая представление:</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отчётности о результатах профессиональной деятельности;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копий документов и справок;</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отзывов, рекомендаций и заключений третьих лиц, в том числе руководителей организаций;</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анкет и карт самоанализа;</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видеозаписей, конспектов и диагностических карт уроков;</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сведений о соответствии всем без исключения критериям, предусмотренным пунктами 36 и 37 Порядка аттестации;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иных документов и материалов, подтверждающих достигнутую результативность в работе;</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руководителям организаций:</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наличии).</w:t>
      </w:r>
    </w:p>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t> </w:t>
      </w:r>
    </w:p>
    <w:p w:rsidR="00B06A31" w:rsidRPr="00B06A31" w:rsidRDefault="00B06A31" w:rsidP="00B06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pict>
          <v:rect id="_x0000_i1025" style="width:319.05pt;height:.75pt" o:hrpct="330" o:hrstd="t" o:hrnoshade="t" o:hr="t" fillcolor="#d6e37d" stroked="f"/>
        </w:pict>
      </w:r>
    </w:p>
    <w:bookmarkStart w:id="5" w:name="_ftn1"/>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fldChar w:fldCharType="begin"/>
      </w:r>
      <w:r w:rsidRPr="00B06A31">
        <w:rPr>
          <w:rFonts w:ascii="Times New Roman" w:eastAsia="Times New Roman" w:hAnsi="Times New Roman" w:cs="Times New Roman"/>
          <w:color w:val="000000"/>
          <w:sz w:val="20"/>
          <w:szCs w:val="20"/>
          <w:lang w:eastAsia="ru-RU"/>
        </w:rPr>
        <w:instrText xml:space="preserve"> HYPERLINK "https://elochkapokosnoe.ucoz.com/load/prilozhenie_k_pismu_obshherossijskogo_profsojuza_obrazovanija_ot_07_07_2016_g_323/1-1-0-60" \l "_ftnref1" \o "" </w:instrText>
      </w:r>
      <w:r w:rsidRPr="00B06A31">
        <w:rPr>
          <w:rFonts w:ascii="Times New Roman" w:eastAsia="Times New Roman" w:hAnsi="Times New Roman" w:cs="Times New Roman"/>
          <w:color w:val="000000"/>
          <w:sz w:val="20"/>
          <w:szCs w:val="20"/>
          <w:lang w:eastAsia="ru-RU"/>
        </w:rPr>
        <w:fldChar w:fldCharType="separate"/>
      </w:r>
      <w:r w:rsidRPr="00B06A31">
        <w:rPr>
          <w:rFonts w:ascii="Times New Roman" w:eastAsia="Times New Roman" w:hAnsi="Times New Roman" w:cs="Times New Roman"/>
          <w:color w:val="5C9F00"/>
          <w:sz w:val="20"/>
          <w:szCs w:val="20"/>
          <w:u w:val="single"/>
          <w:lang w:eastAsia="ru-RU"/>
        </w:rPr>
        <w:t>[1]</w:t>
      </w:r>
      <w:r w:rsidRPr="00B06A31">
        <w:rPr>
          <w:rFonts w:ascii="Times New Roman" w:eastAsia="Times New Roman" w:hAnsi="Times New Roman" w:cs="Times New Roman"/>
          <w:color w:val="000000"/>
          <w:sz w:val="20"/>
          <w:szCs w:val="20"/>
          <w:lang w:eastAsia="ru-RU"/>
        </w:rPr>
        <w:fldChar w:fldCharType="end"/>
      </w:r>
      <w:bookmarkEnd w:id="5"/>
      <w:r w:rsidRPr="00B06A31">
        <w:rPr>
          <w:rFonts w:ascii="Times New Roman" w:eastAsia="Times New Roman" w:hAnsi="Times New Roman" w:cs="Times New Roman"/>
          <w:color w:val="000000"/>
          <w:sz w:val="20"/>
          <w:szCs w:val="20"/>
          <w:lang w:eastAsia="ru-RU"/>
        </w:rPr>
        <w:t> Перечень должностей педагогических работников установлен разделом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должностными инструкциями.</w:t>
      </w:r>
    </w:p>
    <w:bookmarkStart w:id="6" w:name="_ftn2"/>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fldChar w:fldCharType="begin"/>
      </w:r>
      <w:r w:rsidRPr="00B06A31">
        <w:rPr>
          <w:rFonts w:ascii="Times New Roman" w:eastAsia="Times New Roman" w:hAnsi="Times New Roman" w:cs="Times New Roman"/>
          <w:color w:val="000000"/>
          <w:sz w:val="20"/>
          <w:szCs w:val="20"/>
          <w:lang w:eastAsia="ru-RU"/>
        </w:rPr>
        <w:instrText xml:space="preserve"> HYPERLINK "https://elochkapokosnoe.ucoz.com/load/prilozhenie_k_pismu_obshherossijskogo_profsojuza_obrazovanija_ot_07_07_2016_g_323/1-1-0-60" \l "_ftnref2" \o "" </w:instrText>
      </w:r>
      <w:r w:rsidRPr="00B06A31">
        <w:rPr>
          <w:rFonts w:ascii="Times New Roman" w:eastAsia="Times New Roman" w:hAnsi="Times New Roman" w:cs="Times New Roman"/>
          <w:color w:val="000000"/>
          <w:sz w:val="20"/>
          <w:szCs w:val="20"/>
          <w:lang w:eastAsia="ru-RU"/>
        </w:rPr>
        <w:fldChar w:fldCharType="separate"/>
      </w:r>
      <w:r w:rsidRPr="00B06A31">
        <w:rPr>
          <w:rFonts w:ascii="Times New Roman" w:eastAsia="Times New Roman" w:hAnsi="Times New Roman" w:cs="Times New Roman"/>
          <w:color w:val="5C9F00"/>
          <w:sz w:val="20"/>
          <w:szCs w:val="20"/>
          <w:u w:val="single"/>
          <w:lang w:eastAsia="ru-RU"/>
        </w:rPr>
        <w:t>[2]</w:t>
      </w:r>
      <w:r w:rsidRPr="00B06A31">
        <w:rPr>
          <w:rFonts w:ascii="Times New Roman" w:eastAsia="Times New Roman" w:hAnsi="Times New Roman" w:cs="Times New Roman"/>
          <w:color w:val="000000"/>
          <w:sz w:val="20"/>
          <w:szCs w:val="20"/>
          <w:lang w:eastAsia="ru-RU"/>
        </w:rPr>
        <w:fldChar w:fldCharType="end"/>
      </w:r>
      <w:bookmarkEnd w:id="6"/>
      <w:r w:rsidRPr="00B06A31">
        <w:rPr>
          <w:rFonts w:ascii="Times New Roman" w:eastAsia="Times New Roman" w:hAnsi="Times New Roman" w:cs="Times New Roman"/>
          <w:color w:val="000000"/>
          <w:sz w:val="20"/>
          <w:szCs w:val="20"/>
          <w:lang w:eastAsia="ru-RU"/>
        </w:rPr>
        <w:t> В соответствии с письмом Департамента государственной молодёжной политики, воспитания и социальной защиты детей Минобрнауки России от 21 марта 2006 г.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
    <w:bookmarkStart w:id="7" w:name="_ftn3"/>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fldChar w:fldCharType="begin"/>
      </w:r>
      <w:r w:rsidRPr="00B06A31">
        <w:rPr>
          <w:rFonts w:ascii="Times New Roman" w:eastAsia="Times New Roman" w:hAnsi="Times New Roman" w:cs="Times New Roman"/>
          <w:color w:val="000000"/>
          <w:sz w:val="20"/>
          <w:szCs w:val="20"/>
          <w:lang w:eastAsia="ru-RU"/>
        </w:rPr>
        <w:instrText xml:space="preserve"> HYPERLINK "https://elochkapokosnoe.ucoz.com/load/prilozhenie_k_pismu_obshherossijskogo_profsojuza_obrazovanija_ot_07_07_2016_g_323/1-1-0-60" \l "_ftnref3" \o "" </w:instrText>
      </w:r>
      <w:r w:rsidRPr="00B06A31">
        <w:rPr>
          <w:rFonts w:ascii="Times New Roman" w:eastAsia="Times New Roman" w:hAnsi="Times New Roman" w:cs="Times New Roman"/>
          <w:color w:val="000000"/>
          <w:sz w:val="20"/>
          <w:szCs w:val="20"/>
          <w:lang w:eastAsia="ru-RU"/>
        </w:rPr>
        <w:fldChar w:fldCharType="separate"/>
      </w:r>
      <w:r w:rsidRPr="00B06A31">
        <w:rPr>
          <w:rFonts w:ascii="Times New Roman" w:eastAsia="Times New Roman" w:hAnsi="Times New Roman" w:cs="Times New Roman"/>
          <w:color w:val="5C9F00"/>
          <w:sz w:val="20"/>
          <w:szCs w:val="20"/>
          <w:u w:val="single"/>
          <w:lang w:eastAsia="ru-RU"/>
        </w:rPr>
        <w:t>[3]</w:t>
      </w:r>
      <w:r w:rsidRPr="00B06A31">
        <w:rPr>
          <w:rFonts w:ascii="Times New Roman" w:eastAsia="Times New Roman" w:hAnsi="Times New Roman" w:cs="Times New Roman"/>
          <w:color w:val="000000"/>
          <w:sz w:val="20"/>
          <w:szCs w:val="20"/>
          <w:lang w:eastAsia="ru-RU"/>
        </w:rPr>
        <w:fldChar w:fldCharType="end"/>
      </w:r>
      <w:bookmarkEnd w:id="7"/>
      <w:r w:rsidRPr="00B06A31">
        <w:rPr>
          <w:rFonts w:ascii="Times New Roman" w:eastAsia="Times New Roman" w:hAnsi="Times New Roman" w:cs="Times New Roman"/>
          <w:color w:val="000000"/>
          <w:sz w:val="20"/>
          <w:szCs w:val="20"/>
          <w:lang w:eastAsia="ru-RU"/>
        </w:rPr>
        <w:t> В соответствии с частью 3 статьи 1 Федерального закона от 27 июля 2010 г. № 210-ФЗ «Об организации предоставления государственных и муниципальных услуг» (далее – Закон № 210)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Законом № 210.</w:t>
      </w:r>
    </w:p>
    <w:bookmarkStart w:id="8" w:name="_ftn4"/>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fldChar w:fldCharType="begin"/>
      </w:r>
      <w:r w:rsidRPr="00B06A31">
        <w:rPr>
          <w:rFonts w:ascii="Times New Roman" w:eastAsia="Times New Roman" w:hAnsi="Times New Roman" w:cs="Times New Roman"/>
          <w:color w:val="000000"/>
          <w:sz w:val="20"/>
          <w:szCs w:val="20"/>
          <w:lang w:eastAsia="ru-RU"/>
        </w:rPr>
        <w:instrText xml:space="preserve"> HYPERLINK "https://elochkapokosnoe.ucoz.com/load/prilozhenie_k_pismu_obshherossijskogo_profsojuza_obrazovanija_ot_07_07_2016_g_323/1-1-0-60" \l "_ftnref4" \o "" </w:instrText>
      </w:r>
      <w:r w:rsidRPr="00B06A31">
        <w:rPr>
          <w:rFonts w:ascii="Times New Roman" w:eastAsia="Times New Roman" w:hAnsi="Times New Roman" w:cs="Times New Roman"/>
          <w:color w:val="000000"/>
          <w:sz w:val="20"/>
          <w:szCs w:val="20"/>
          <w:lang w:eastAsia="ru-RU"/>
        </w:rPr>
        <w:fldChar w:fldCharType="separate"/>
      </w:r>
      <w:r w:rsidRPr="00B06A31">
        <w:rPr>
          <w:rFonts w:ascii="Times New Roman" w:eastAsia="Times New Roman" w:hAnsi="Times New Roman" w:cs="Times New Roman"/>
          <w:color w:val="5C9F00"/>
          <w:sz w:val="20"/>
          <w:szCs w:val="20"/>
          <w:u w:val="single"/>
          <w:lang w:eastAsia="ru-RU"/>
        </w:rPr>
        <w:t>[4]</w:t>
      </w:r>
      <w:r w:rsidRPr="00B06A31">
        <w:rPr>
          <w:rFonts w:ascii="Times New Roman" w:eastAsia="Times New Roman" w:hAnsi="Times New Roman" w:cs="Times New Roman"/>
          <w:color w:val="000000"/>
          <w:sz w:val="20"/>
          <w:szCs w:val="20"/>
          <w:lang w:eastAsia="ru-RU"/>
        </w:rPr>
        <w:fldChar w:fldCharType="end"/>
      </w:r>
      <w:bookmarkEnd w:id="8"/>
      <w:r w:rsidRPr="00B06A31">
        <w:rPr>
          <w:rFonts w:ascii="Times New Roman" w:eastAsia="Times New Roman" w:hAnsi="Times New Roman" w:cs="Times New Roman"/>
          <w:color w:val="000000"/>
          <w:sz w:val="20"/>
          <w:szCs w:val="20"/>
          <w:lang w:eastAsia="ru-RU"/>
        </w:rPr>
        <w:t> 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 ответов в электронной форме на обращения родителей (законных представителей) несовершеннолетних обучающихся, размещение комментариев к каждой оценке успеваемости обучающихся и т. д.</w:t>
      </w:r>
    </w:p>
    <w:bookmarkStart w:id="9" w:name="_ftn5"/>
    <w:p w:rsidR="00B06A31" w:rsidRPr="00B06A31" w:rsidRDefault="00B06A31" w:rsidP="00B06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06A31">
        <w:rPr>
          <w:rFonts w:ascii="Times New Roman" w:eastAsia="Times New Roman" w:hAnsi="Times New Roman" w:cs="Times New Roman"/>
          <w:color w:val="000000"/>
          <w:sz w:val="20"/>
          <w:szCs w:val="20"/>
          <w:lang w:eastAsia="ru-RU"/>
        </w:rPr>
        <w:fldChar w:fldCharType="begin"/>
      </w:r>
      <w:r w:rsidRPr="00B06A31">
        <w:rPr>
          <w:rFonts w:ascii="Times New Roman" w:eastAsia="Times New Roman" w:hAnsi="Times New Roman" w:cs="Times New Roman"/>
          <w:color w:val="000000"/>
          <w:sz w:val="20"/>
          <w:szCs w:val="20"/>
          <w:lang w:eastAsia="ru-RU"/>
        </w:rPr>
        <w:instrText xml:space="preserve"> HYPERLINK "https://elochkapokosnoe.ucoz.com/load/prilozhenie_k_pismu_obshherossijskogo_profsojuza_obrazovanija_ot_07_07_2016_g_323/1-1-0-60" \l "_ftnref5" \o "" </w:instrText>
      </w:r>
      <w:r w:rsidRPr="00B06A31">
        <w:rPr>
          <w:rFonts w:ascii="Times New Roman" w:eastAsia="Times New Roman" w:hAnsi="Times New Roman" w:cs="Times New Roman"/>
          <w:color w:val="000000"/>
          <w:sz w:val="20"/>
          <w:szCs w:val="20"/>
          <w:lang w:eastAsia="ru-RU"/>
        </w:rPr>
        <w:fldChar w:fldCharType="separate"/>
      </w:r>
      <w:r w:rsidRPr="00B06A31">
        <w:rPr>
          <w:rFonts w:ascii="Times New Roman" w:eastAsia="Times New Roman" w:hAnsi="Times New Roman" w:cs="Times New Roman"/>
          <w:color w:val="5C9F00"/>
          <w:sz w:val="20"/>
          <w:szCs w:val="20"/>
          <w:u w:val="single"/>
          <w:lang w:eastAsia="ru-RU"/>
        </w:rPr>
        <w:t>[5]</w:t>
      </w:r>
      <w:r w:rsidRPr="00B06A31">
        <w:rPr>
          <w:rFonts w:ascii="Times New Roman" w:eastAsia="Times New Roman" w:hAnsi="Times New Roman" w:cs="Times New Roman"/>
          <w:color w:val="000000"/>
          <w:sz w:val="20"/>
          <w:szCs w:val="20"/>
          <w:lang w:eastAsia="ru-RU"/>
        </w:rPr>
        <w:fldChar w:fldCharType="end"/>
      </w:r>
      <w:bookmarkEnd w:id="9"/>
      <w:r w:rsidRPr="00B06A31">
        <w:rPr>
          <w:rFonts w:ascii="Times New Roman" w:eastAsia="Times New Roman" w:hAnsi="Times New Roman" w:cs="Times New Roman"/>
          <w:color w:val="000000"/>
          <w:sz w:val="20"/>
          <w:szCs w:val="20"/>
          <w:lang w:eastAsia="ru-RU"/>
        </w:rPr>
        <w:t> 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при подключении к информационно-телекоммуникационной сети общего пользования «Интернет» и технических неполадок в функционировании системы учёта успеваемости обучающихся).</w:t>
      </w:r>
    </w:p>
    <w:p w:rsidR="00DA1BAC" w:rsidRDefault="00DA1BAC">
      <w:bookmarkStart w:id="10" w:name="_GoBack"/>
      <w:bookmarkEnd w:id="10"/>
    </w:p>
    <w:sectPr w:rsidR="00DA1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0FCE"/>
    <w:multiLevelType w:val="multilevel"/>
    <w:tmpl w:val="0D7A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44A1C"/>
    <w:multiLevelType w:val="multilevel"/>
    <w:tmpl w:val="C50A8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F3656"/>
    <w:multiLevelType w:val="multilevel"/>
    <w:tmpl w:val="9A28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A44F3"/>
    <w:multiLevelType w:val="multilevel"/>
    <w:tmpl w:val="E10A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26C6B"/>
    <w:multiLevelType w:val="multilevel"/>
    <w:tmpl w:val="113A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51966"/>
    <w:multiLevelType w:val="multilevel"/>
    <w:tmpl w:val="349A4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5E65C6"/>
    <w:multiLevelType w:val="multilevel"/>
    <w:tmpl w:val="4B42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3C43F0"/>
    <w:multiLevelType w:val="multilevel"/>
    <w:tmpl w:val="FDF2EB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4FC1F41"/>
    <w:multiLevelType w:val="multilevel"/>
    <w:tmpl w:val="7DA4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9603D"/>
    <w:multiLevelType w:val="multilevel"/>
    <w:tmpl w:val="B6103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7A069F"/>
    <w:multiLevelType w:val="multilevel"/>
    <w:tmpl w:val="5E1CF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A26248"/>
    <w:multiLevelType w:val="multilevel"/>
    <w:tmpl w:val="6010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04918"/>
    <w:multiLevelType w:val="multilevel"/>
    <w:tmpl w:val="DA84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314F3C"/>
    <w:multiLevelType w:val="multilevel"/>
    <w:tmpl w:val="F78E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426CD5"/>
    <w:multiLevelType w:val="multilevel"/>
    <w:tmpl w:val="DA6E2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7D16AE"/>
    <w:multiLevelType w:val="multilevel"/>
    <w:tmpl w:val="A834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501D2C"/>
    <w:multiLevelType w:val="multilevel"/>
    <w:tmpl w:val="934C5C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2BA7058"/>
    <w:multiLevelType w:val="multilevel"/>
    <w:tmpl w:val="82C4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F2920"/>
    <w:multiLevelType w:val="multilevel"/>
    <w:tmpl w:val="CBBC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275B20"/>
    <w:multiLevelType w:val="multilevel"/>
    <w:tmpl w:val="5D6EC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DC2AAD"/>
    <w:multiLevelType w:val="multilevel"/>
    <w:tmpl w:val="C6DC89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7BE0983"/>
    <w:multiLevelType w:val="multilevel"/>
    <w:tmpl w:val="528E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lvlOverride w:ilvl="0">
      <w:startOverride w:val="2"/>
    </w:lvlOverride>
  </w:num>
  <w:num w:numId="3">
    <w:abstractNumId w:val="7"/>
    <w:lvlOverride w:ilvl="0">
      <w:startOverride w:val="3"/>
    </w:lvlOverride>
  </w:num>
  <w:num w:numId="4">
    <w:abstractNumId w:val="1"/>
  </w:num>
  <w:num w:numId="5">
    <w:abstractNumId w:val="14"/>
  </w:num>
  <w:num w:numId="6">
    <w:abstractNumId w:val="9"/>
  </w:num>
  <w:num w:numId="7">
    <w:abstractNumId w:val="3"/>
  </w:num>
  <w:num w:numId="8">
    <w:abstractNumId w:val="5"/>
  </w:num>
  <w:num w:numId="9">
    <w:abstractNumId w:val="18"/>
  </w:num>
  <w:num w:numId="10">
    <w:abstractNumId w:val="8"/>
    <w:lvlOverride w:ilvl="0">
      <w:startOverride w:val="2"/>
    </w:lvlOverride>
  </w:num>
  <w:num w:numId="11">
    <w:abstractNumId w:val="19"/>
  </w:num>
  <w:num w:numId="12">
    <w:abstractNumId w:val="6"/>
    <w:lvlOverride w:ilvl="0">
      <w:startOverride w:val="2"/>
    </w:lvlOverride>
  </w:num>
  <w:num w:numId="13">
    <w:abstractNumId w:val="6"/>
    <w:lvlOverride w:ilvl="0">
      <w:startOverride w:val="3"/>
    </w:lvlOverride>
  </w:num>
  <w:num w:numId="14">
    <w:abstractNumId w:val="6"/>
    <w:lvlOverride w:ilvl="0">
      <w:startOverride w:val="4"/>
    </w:lvlOverride>
  </w:num>
  <w:num w:numId="15">
    <w:abstractNumId w:val="6"/>
    <w:lvlOverride w:ilvl="0">
      <w:startOverride w:val="5"/>
    </w:lvlOverride>
  </w:num>
  <w:num w:numId="16">
    <w:abstractNumId w:val="0"/>
    <w:lvlOverride w:ilvl="0">
      <w:startOverride w:val="2"/>
    </w:lvlOverride>
  </w:num>
  <w:num w:numId="17">
    <w:abstractNumId w:val="21"/>
    <w:lvlOverride w:ilvl="0">
      <w:startOverride w:val="3"/>
    </w:lvlOverride>
  </w:num>
  <w:num w:numId="18">
    <w:abstractNumId w:val="12"/>
    <w:lvlOverride w:ilvl="0">
      <w:startOverride w:val="4"/>
    </w:lvlOverride>
  </w:num>
  <w:num w:numId="19">
    <w:abstractNumId w:val="13"/>
  </w:num>
  <w:num w:numId="20">
    <w:abstractNumId w:val="15"/>
  </w:num>
  <w:num w:numId="21">
    <w:abstractNumId w:val="11"/>
  </w:num>
  <w:num w:numId="22">
    <w:abstractNumId w:val="10"/>
    <w:lvlOverride w:ilvl="0">
      <w:startOverride w:val="2"/>
    </w:lvlOverride>
  </w:num>
  <w:num w:numId="23">
    <w:abstractNumId w:val="17"/>
  </w:num>
  <w:num w:numId="24">
    <w:abstractNumId w:val="4"/>
    <w:lvlOverride w:ilvl="0">
      <w:startOverride w:val="2"/>
    </w:lvlOverride>
  </w:num>
  <w:num w:numId="25">
    <w:abstractNumId w:val="2"/>
    <w:lvlOverride w:ilvl="0">
      <w:startOverride w:val="3"/>
    </w:lvlOverride>
  </w:num>
  <w:num w:numId="26">
    <w:abstractNumId w:val="2"/>
    <w:lvlOverride w:ilvl="0">
      <w:startOverride w:val="4"/>
    </w:lvlOverride>
  </w:num>
  <w:num w:numId="27">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CB"/>
    <w:rsid w:val="00B06A31"/>
    <w:rsid w:val="00B741CB"/>
    <w:rsid w:val="00DA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E2691-052A-4BE6-A32A-E2F43CCF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A31"/>
    <w:rPr>
      <w:b/>
      <w:bCs/>
    </w:rPr>
  </w:style>
  <w:style w:type="character" w:styleId="a5">
    <w:name w:val="Hyperlink"/>
    <w:basedOn w:val="a0"/>
    <w:uiPriority w:val="99"/>
    <w:semiHidden/>
    <w:unhideWhenUsed/>
    <w:rsid w:val="00B06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78628">
      <w:bodyDiv w:val="1"/>
      <w:marLeft w:val="0"/>
      <w:marRight w:val="0"/>
      <w:marTop w:val="0"/>
      <w:marBottom w:val="0"/>
      <w:divBdr>
        <w:top w:val="none" w:sz="0" w:space="0" w:color="auto"/>
        <w:left w:val="none" w:sz="0" w:space="0" w:color="auto"/>
        <w:bottom w:val="none" w:sz="0" w:space="0" w:color="auto"/>
        <w:right w:val="none" w:sz="0" w:space="0" w:color="auto"/>
      </w:divBdr>
      <w:divsChild>
        <w:div w:id="2110467266">
          <w:marLeft w:val="0"/>
          <w:marRight w:val="0"/>
          <w:marTop w:val="0"/>
          <w:marBottom w:val="0"/>
          <w:divBdr>
            <w:top w:val="none" w:sz="0" w:space="0" w:color="auto"/>
            <w:left w:val="none" w:sz="0" w:space="0" w:color="auto"/>
            <w:bottom w:val="none" w:sz="0" w:space="0" w:color="auto"/>
            <w:right w:val="none" w:sz="0" w:space="0" w:color="auto"/>
          </w:divBdr>
        </w:div>
        <w:div w:id="481118546">
          <w:marLeft w:val="0"/>
          <w:marRight w:val="0"/>
          <w:marTop w:val="0"/>
          <w:marBottom w:val="0"/>
          <w:divBdr>
            <w:top w:val="none" w:sz="0" w:space="0" w:color="auto"/>
            <w:left w:val="none" w:sz="0" w:space="0" w:color="auto"/>
            <w:bottom w:val="none" w:sz="0" w:space="0" w:color="auto"/>
            <w:right w:val="none" w:sz="0" w:space="0" w:color="auto"/>
          </w:divBdr>
        </w:div>
        <w:div w:id="1726492902">
          <w:marLeft w:val="0"/>
          <w:marRight w:val="0"/>
          <w:marTop w:val="0"/>
          <w:marBottom w:val="0"/>
          <w:divBdr>
            <w:top w:val="none" w:sz="0" w:space="0" w:color="auto"/>
            <w:left w:val="none" w:sz="0" w:space="0" w:color="auto"/>
            <w:bottom w:val="none" w:sz="0" w:space="0" w:color="auto"/>
            <w:right w:val="none" w:sz="0" w:space="0" w:color="auto"/>
          </w:divBdr>
        </w:div>
        <w:div w:id="233858455">
          <w:marLeft w:val="0"/>
          <w:marRight w:val="0"/>
          <w:marTop w:val="0"/>
          <w:marBottom w:val="0"/>
          <w:divBdr>
            <w:top w:val="none" w:sz="0" w:space="0" w:color="auto"/>
            <w:left w:val="none" w:sz="0" w:space="0" w:color="auto"/>
            <w:bottom w:val="none" w:sz="0" w:space="0" w:color="auto"/>
            <w:right w:val="none" w:sz="0" w:space="0" w:color="auto"/>
          </w:divBdr>
        </w:div>
        <w:div w:id="4314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5373</Words>
  <Characters>30632</Characters>
  <Application>Microsoft Office Word</Application>
  <DocSecurity>0</DocSecurity>
  <Lines>255</Lines>
  <Paragraphs>71</Paragraphs>
  <ScaleCrop>false</ScaleCrop>
  <Company/>
  <LinksUpToDate>false</LinksUpToDate>
  <CharactersWithSpaces>35934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2019-11-16T04:44:00Z</dcterms:created>
  <dcterms:modified xsi:type="dcterms:W3CDTF">2019-11-16T04:44:00Z</dcterms:modified>
</cp:coreProperties>
</file>