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Тема недели: «День победы»</w:t>
      </w:r>
      <w:bookmarkStart w:id="0" w:name="_GoBack"/>
      <w:bookmarkEnd w:id="0"/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32"/>
          <w:szCs w:val="32"/>
        </w:rPr>
      </w:pPr>
      <w:r w:rsidRPr="00036A24">
        <w:rPr>
          <w:rFonts w:ascii="Times New Roman" w:eastAsia="Calibri" w:hAnsi="Times New Roman" w:cs="Times New Roman"/>
          <w:sz w:val="32"/>
          <w:szCs w:val="32"/>
        </w:rPr>
        <w:t>Цель: 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036A24">
        <w:rPr>
          <w:rFonts w:ascii="Times New Roman" w:eastAsia="Calibri" w:hAnsi="Times New Roman" w:cs="Times New Roman"/>
          <w:sz w:val="28"/>
          <w:szCs w:val="28"/>
        </w:rPr>
        <w:t>День недели:  четверг дата 30 апреля  2020 г.</w:t>
      </w:r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6237"/>
        <w:gridCol w:w="992"/>
        <w:gridCol w:w="3828"/>
      </w:tblGrid>
      <w:tr w:rsidR="00036A24" w:rsidRPr="00036A24" w:rsidTr="00036A24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Содержание деятельности воспитателя с детьми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Образова</w:t>
            </w:r>
            <w:proofErr w:type="spellEnd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-тельная</w:t>
            </w:r>
            <w:proofErr w:type="gramEnd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 xml:space="preserve"> область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Создание развивающей среды.</w:t>
            </w:r>
          </w:p>
        </w:tc>
      </w:tr>
      <w:tr w:rsidR="00036A24" w:rsidRPr="00036A24" w:rsidTr="00036A24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 xml:space="preserve">Утро     </w:t>
            </w:r>
          </w:p>
        </w:tc>
      </w:tr>
      <w:tr w:rsidR="00036A24" w:rsidRPr="00036A24" w:rsidTr="00036A24">
        <w:trPr>
          <w:trHeight w:val="2675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t xml:space="preserve"> </w:t>
            </w:r>
            <w:r w:rsidRPr="00036A24">
              <w:rPr>
                <w:rFonts w:ascii="Times New Roman" w:hAnsi="Times New Roman"/>
                <w:sz w:val="20"/>
                <w:szCs w:val="20"/>
              </w:rPr>
              <w:t>Ситуативный разговор «Одеваться быстро и правильно, как солдат» (схема последовательности одевания).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Цель: воспитывать опрятность, бережное отношение к личным вещам.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Дидактическая игра «Скажи наоборот» 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Цель: формировать умение детей подбирать антонимы к словам </w:t>
            </w:r>
            <w:proofErr w:type="gramStart"/>
            <w:r w:rsidRPr="00036A2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3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опорой на рисунок.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Т.Белозерова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 xml:space="preserve"> «Майский праздник – день Победы»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 Цель: расширение представлений о празднике 9 мая.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6A24">
              <w:rPr>
                <w:rFonts w:ascii="Times New Roman" w:hAnsi="Times New Roman"/>
                <w:sz w:val="20"/>
                <w:szCs w:val="20"/>
              </w:rPr>
              <w:t>Х-э</w:t>
            </w:r>
            <w:proofErr w:type="gramEnd"/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24" w:rsidRPr="00036A24" w:rsidTr="00036A24">
        <w:trPr>
          <w:trHeight w:val="28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 в режимные моменты</w:t>
            </w:r>
          </w:p>
        </w:tc>
      </w:tr>
      <w:tr w:rsidR="00036A24" w:rsidRPr="00036A24" w:rsidTr="00036A24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Ознакомление с окружающим миром «Поможем Незнайке вылепить посуду (лепка из глины)»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Задачи: Расширять представления детей о свойствах  природных материалов. Учить сравнивать свойства песка и глины.  Формировать представления о том, что из глины можно лепить игрушки и посуду. Закреплять умения детей лепить из глины.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proofErr w:type="gramStart"/>
            <w:r w:rsidRPr="0003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36A24">
              <w:rPr>
                <w:rFonts w:ascii="Times New Roman" w:hAnsi="Times New Roman"/>
                <w:sz w:val="20"/>
                <w:szCs w:val="20"/>
              </w:rPr>
              <w:t>стр.64)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6A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Рр</w:t>
            </w:r>
            <w:proofErr w:type="spellEnd"/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Иллюстрации по теме.</w:t>
            </w:r>
          </w:p>
        </w:tc>
      </w:tr>
      <w:tr w:rsidR="00036A24" w:rsidRPr="00036A24" w:rsidTr="00036A24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Основные виды образовательной деятельности в соответствии с циклограммой</w:t>
            </w:r>
          </w:p>
        </w:tc>
      </w:tr>
      <w:tr w:rsidR="00036A24" w:rsidRPr="00036A24" w:rsidTr="00036A24">
        <w:trPr>
          <w:trHeight w:val="671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МУЗО  9-40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A24" w:rsidRPr="00036A24" w:rsidTr="00036A24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прогулка     </w:t>
            </w:r>
          </w:p>
        </w:tc>
      </w:tr>
      <w:tr w:rsidR="00036A24" w:rsidRPr="00036A24" w:rsidTr="00036A24">
        <w:trPr>
          <w:trHeight w:val="760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Прогулка 2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Наблюдение за ветром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Цели: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Картотека апрель</w:t>
            </w:r>
          </w:p>
        </w:tc>
      </w:tr>
      <w:tr w:rsidR="00036A24" w:rsidRPr="00036A24" w:rsidTr="00036A24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Вторая половина дня</w:t>
            </w:r>
          </w:p>
        </w:tc>
      </w:tr>
      <w:tr w:rsidR="00036A24" w:rsidRPr="00036A24" w:rsidTr="00036A24">
        <w:trPr>
          <w:trHeight w:val="1063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Прослушивание музыкальных произведений по теме </w:t>
            </w: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П.И.Чайковский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 xml:space="preserve"> «Марш деревянных солдатиков»: использование музыкальных произведений  как средства обогащения представлений детей о войне, победе.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«Государственные символы России». 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Цели: познакомит с гимном России; закрепить знания о Москве – столице нашей Родины, о гербе и флаге.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Заучивание стихотворения </w:t>
            </w: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С.Маршака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 xml:space="preserve"> «Пусть не будет войны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 никогда».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П.р</w:t>
            </w:r>
            <w:proofErr w:type="spellEnd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 xml:space="preserve">Ф. </w:t>
            </w:r>
            <w:proofErr w:type="gramStart"/>
            <w:r w:rsidRPr="00036A2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sz w:val="20"/>
                <w:szCs w:val="20"/>
              </w:rPr>
              <w:t>Ск</w:t>
            </w:r>
            <w:proofErr w:type="spellEnd"/>
            <w:r w:rsidRPr="00036A24">
              <w:rPr>
                <w:rFonts w:ascii="Times New Roman" w:hAnsi="Times New Roman"/>
                <w:sz w:val="20"/>
                <w:szCs w:val="20"/>
              </w:rPr>
              <w:t>-р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Аудиозапись произведения.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Иллюстрации с символами России.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Хрестоматия.</w:t>
            </w:r>
          </w:p>
        </w:tc>
      </w:tr>
      <w:tr w:rsidR="00036A24" w:rsidRPr="00036A24" w:rsidTr="00036A24">
        <w:trPr>
          <w:trHeight w:val="63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</w:tr>
      <w:tr w:rsidR="00036A24" w:rsidRPr="00036A24" w:rsidTr="00036A24">
        <w:trPr>
          <w:trHeight w:val="63"/>
        </w:trPr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036A24">
              <w:rPr>
                <w:rFonts w:ascii="Times New Roman" w:hAnsi="Times New Roman"/>
                <w:sz w:val="20"/>
                <w:szCs w:val="20"/>
              </w:rPr>
              <w:t>Прогулка №2 закрепление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Ф.р</w:t>
            </w:r>
            <w:proofErr w:type="spellEnd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С-</w:t>
            </w:r>
            <w:proofErr w:type="spellStart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к.р</w:t>
            </w:r>
            <w:proofErr w:type="spellEnd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П.р</w:t>
            </w:r>
            <w:proofErr w:type="spellEnd"/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Картотека апрель</w:t>
            </w:r>
          </w:p>
        </w:tc>
      </w:tr>
      <w:tr w:rsidR="00036A24" w:rsidRPr="00036A24" w:rsidTr="00036A24">
        <w:trPr>
          <w:trHeight w:val="63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>Работа с родителями:   Рекомендации художественных произведений о войне для чтения дома.</w:t>
            </w:r>
          </w:p>
          <w:p w:rsidR="00036A24" w:rsidRPr="00036A24" w:rsidRDefault="00036A24" w:rsidP="00036A24">
            <w:pPr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036A2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036A24" w:rsidRPr="00036A24" w:rsidRDefault="00036A24" w:rsidP="00036A24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</w:p>
    <w:p w:rsidR="0082011B" w:rsidRDefault="00036A24"/>
    <w:sectPr w:rsidR="0082011B" w:rsidSect="00036A2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96"/>
    <w:rsid w:val="00036A24"/>
    <w:rsid w:val="003B0D65"/>
    <w:rsid w:val="00544B96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2020-04-29T03:50:00Z</dcterms:created>
  <dcterms:modified xsi:type="dcterms:W3CDTF">2020-04-29T03:52:00Z</dcterms:modified>
</cp:coreProperties>
</file>